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2FE4" w14:textId="77777777" w:rsidR="00405EF1" w:rsidRDefault="00000000">
      <w:pPr>
        <w:ind w:left="3910"/>
        <w:rPr>
          <w:sz w:val="20"/>
        </w:rPr>
      </w:pPr>
      <w:r>
        <w:rPr>
          <w:noProof/>
          <w:sz w:val="20"/>
        </w:rPr>
        <w:drawing>
          <wp:inline distT="0" distB="0" distL="0" distR="0" wp14:anchorId="34DCEBEA" wp14:editId="1A532DC0">
            <wp:extent cx="721643" cy="1257300"/>
            <wp:effectExtent l="0" t="0" r="0" b="0"/>
            <wp:docPr id="2" name="Image 2" descr="A picture containing brush, foo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brush, food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43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E1319" w14:textId="77777777" w:rsidR="00405EF1" w:rsidRDefault="00000000">
      <w:pPr>
        <w:pStyle w:val="Heading1"/>
      </w:pPr>
      <w:r>
        <w:t>Journal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Historical</w:t>
      </w:r>
      <w:r>
        <w:rPr>
          <w:spacing w:val="-5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South</w:t>
      </w:r>
      <w:r>
        <w:rPr>
          <w:spacing w:val="-11"/>
        </w:rPr>
        <w:t xml:space="preserve"> </w:t>
      </w:r>
      <w:r>
        <w:rPr>
          <w:spacing w:val="-2"/>
        </w:rPr>
        <w:t>Australia</w:t>
      </w:r>
    </w:p>
    <w:p w14:paraId="7E9F74AE" w14:textId="77777777" w:rsidR="00405EF1" w:rsidRDefault="00000000">
      <w:pPr>
        <w:pStyle w:val="Heading2"/>
      </w:pP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CONTRIBUTORS</w:t>
      </w:r>
    </w:p>
    <w:p w14:paraId="464C25CE" w14:textId="77777777" w:rsidR="00405EF1" w:rsidRDefault="00000000">
      <w:pPr>
        <w:spacing w:before="275" w:line="237" w:lineRule="auto"/>
        <w:ind w:right="18"/>
      </w:pPr>
      <w:r>
        <w:t>The</w:t>
      </w:r>
      <w:r>
        <w:rPr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Historical</w:t>
      </w:r>
      <w:r>
        <w:rPr>
          <w:i/>
          <w:spacing w:val="-6"/>
        </w:rPr>
        <w:t xml:space="preserve"> </w:t>
      </w:r>
      <w:r>
        <w:rPr>
          <w:i/>
        </w:rPr>
        <w:t>Society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South</w:t>
      </w:r>
      <w:r>
        <w:rPr>
          <w:i/>
          <w:spacing w:val="-6"/>
        </w:rPr>
        <w:t xml:space="preserve"> </w:t>
      </w:r>
      <w:r>
        <w:rPr>
          <w:i/>
        </w:rPr>
        <w:t>Australia</w:t>
      </w:r>
      <w:r>
        <w:rPr>
          <w:i/>
          <w:spacing w:val="-3"/>
        </w:rPr>
        <w:t xml:space="preserve"> </w:t>
      </w:r>
      <w:r>
        <w:t>(JHSSA)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refereed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t>annually (normally in November). Articles are peer reviewed by two referees.</w:t>
      </w:r>
    </w:p>
    <w:p w14:paraId="72532D92" w14:textId="77777777" w:rsidR="00405EF1" w:rsidRDefault="00405EF1">
      <w:pPr>
        <w:pStyle w:val="BodyText"/>
        <w:spacing w:before="1"/>
      </w:pPr>
    </w:p>
    <w:p w14:paraId="7C081CCB" w14:textId="77777777" w:rsidR="00405EF1" w:rsidRDefault="00000000">
      <w:pPr>
        <w:pStyle w:val="BodyText"/>
        <w:ind w:right="18"/>
        <w:rPr>
          <w:sz w:val="24"/>
        </w:rPr>
      </w:pPr>
      <w:r>
        <w:t>The JHSSA publishes original articles on South Australia’s history, as well as book reviews commissioned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editor.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readership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broad-based.</w:t>
      </w:r>
      <w:r>
        <w:rPr>
          <w:spacing w:val="-7"/>
        </w:rPr>
        <w:t xml:space="preserve"> </w:t>
      </w:r>
      <w:r>
        <w:t>Authors</w:t>
      </w:r>
      <w:r>
        <w:rPr>
          <w:spacing w:val="-11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accessible</w:t>
      </w:r>
      <w:r>
        <w:rPr>
          <w:spacing w:val="-11"/>
        </w:rPr>
        <w:t xml:space="preserve"> </w:t>
      </w:r>
      <w:r>
        <w:t>language</w:t>
      </w:r>
      <w:r>
        <w:rPr>
          <w:spacing w:val="-14"/>
        </w:rPr>
        <w:t xml:space="preserve"> </w:t>
      </w:r>
      <w:r>
        <w:t>and write in a lively and concise manner</w:t>
      </w:r>
      <w:r>
        <w:rPr>
          <w:sz w:val="24"/>
        </w:rPr>
        <w:t>.</w:t>
      </w:r>
    </w:p>
    <w:p w14:paraId="5E45812B" w14:textId="77777777" w:rsidR="00405EF1" w:rsidRDefault="00000000">
      <w:pPr>
        <w:pStyle w:val="BodyText"/>
        <w:spacing w:before="252"/>
        <w:ind w:right="18"/>
      </w:pPr>
      <w:r>
        <w:t>The</w:t>
      </w:r>
      <w:r>
        <w:rPr>
          <w:spacing w:val="-3"/>
        </w:rPr>
        <w:t xml:space="preserve"> </w:t>
      </w:r>
      <w:r>
        <w:t>HSSA</w:t>
      </w:r>
      <w:r>
        <w:rPr>
          <w:spacing w:val="-7"/>
        </w:rPr>
        <w:t xml:space="preserve"> </w:t>
      </w:r>
      <w:r>
        <w:t>invites</w:t>
      </w:r>
      <w:r>
        <w:rPr>
          <w:spacing w:val="-7"/>
        </w:rPr>
        <w:t xml:space="preserve"> </w:t>
      </w:r>
      <w:r>
        <w:t>authors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articles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8,000</w:t>
      </w:r>
      <w:r>
        <w:rPr>
          <w:spacing w:val="-6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endnotes.</w:t>
      </w:r>
      <w:r>
        <w:rPr>
          <w:spacing w:val="-5"/>
        </w:rPr>
        <w:t xml:space="preserve"> </w:t>
      </w:r>
      <w:r>
        <w:t>Articles</w:t>
      </w:r>
      <w:r>
        <w:rPr>
          <w:spacing w:val="-6"/>
        </w:rPr>
        <w:t xml:space="preserve"> </w:t>
      </w:r>
      <w:r>
        <w:t>should follow the journal’s style guide. (See separate style guide document on the HSSA website.)</w:t>
      </w:r>
    </w:p>
    <w:p w14:paraId="2B793E57" w14:textId="77777777" w:rsidR="00405EF1" w:rsidRDefault="00405EF1">
      <w:pPr>
        <w:pStyle w:val="BodyText"/>
        <w:spacing w:before="2"/>
      </w:pPr>
    </w:p>
    <w:p w14:paraId="655962C6" w14:textId="77777777" w:rsidR="00405EF1" w:rsidRDefault="00000000">
      <w:pPr>
        <w:pStyle w:val="BodyText"/>
        <w:ind w:right="18"/>
      </w:pPr>
      <w:r>
        <w:t>Manuscripts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Microsoft</w:t>
      </w:r>
      <w:r>
        <w:rPr>
          <w:spacing w:val="-7"/>
        </w:rPr>
        <w:t xml:space="preserve"> </w:t>
      </w:r>
      <w:r>
        <w:t>Word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electronically</w:t>
      </w:r>
      <w:r>
        <w:rPr>
          <w:spacing w:val="-5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Word document (.doc or .docx) file.</w:t>
      </w:r>
    </w:p>
    <w:p w14:paraId="312F3799" w14:textId="77777777" w:rsidR="00405EF1" w:rsidRDefault="00000000">
      <w:pPr>
        <w:pStyle w:val="BodyText"/>
        <w:spacing w:before="250" w:line="251" w:lineRule="exact"/>
      </w:pPr>
      <w:r>
        <w:t>The</w:t>
      </w:r>
      <w:r>
        <w:rPr>
          <w:spacing w:val="-6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manuscript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rPr>
          <w:spacing w:val="-2"/>
        </w:rPr>
        <w:t>include:</w:t>
      </w:r>
    </w:p>
    <w:p w14:paraId="7B74B11C" w14:textId="77777777" w:rsidR="00405EF1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66" w:lineRule="exact"/>
      </w:pP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article</w:t>
      </w:r>
      <w:r>
        <w:rPr>
          <w:spacing w:val="-2"/>
        </w:rPr>
        <w:t xml:space="preserve"> title</w:t>
      </w:r>
    </w:p>
    <w:p w14:paraId="46BB78C8" w14:textId="77777777" w:rsidR="00405EF1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68" w:lineRule="exact"/>
      </w:pPr>
      <w:r>
        <w:t>an</w:t>
      </w:r>
      <w:r>
        <w:rPr>
          <w:spacing w:val="-4"/>
        </w:rPr>
        <w:t xml:space="preserve"> </w:t>
      </w:r>
      <w:r>
        <w:t>abstract</w:t>
      </w:r>
      <w:r>
        <w:rPr>
          <w:spacing w:val="-3"/>
        </w:rPr>
        <w:t xml:space="preserve"> </w:t>
      </w:r>
      <w:r>
        <w:t>of 100-150</w:t>
      </w:r>
      <w:r>
        <w:rPr>
          <w:spacing w:val="-5"/>
        </w:rPr>
        <w:t xml:space="preserve"> </w:t>
      </w:r>
      <w:r>
        <w:rPr>
          <w:spacing w:val="-4"/>
        </w:rPr>
        <w:t>words</w:t>
      </w:r>
    </w:p>
    <w:p w14:paraId="21156301" w14:textId="77777777" w:rsidR="00405EF1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4"/>
      </w:pPr>
      <w:r>
        <w:t>the</w:t>
      </w:r>
      <w:r>
        <w:rPr>
          <w:spacing w:val="-9"/>
        </w:rPr>
        <w:t xml:space="preserve"> </w:t>
      </w:r>
      <w:r>
        <w:t>author’s:</w:t>
      </w:r>
      <w:r>
        <w:rPr>
          <w:spacing w:val="-7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affiliation</w:t>
      </w:r>
      <w:r>
        <w:rPr>
          <w:spacing w:val="-5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relevant)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rPr>
          <w:spacing w:val="-2"/>
        </w:rPr>
        <w:t>address.</w:t>
      </w:r>
    </w:p>
    <w:p w14:paraId="4C83E8BE" w14:textId="77777777" w:rsidR="00405EF1" w:rsidRDefault="00405EF1">
      <w:pPr>
        <w:pStyle w:val="BodyText"/>
      </w:pPr>
    </w:p>
    <w:p w14:paraId="7B849085" w14:textId="77777777" w:rsidR="00405EF1" w:rsidRDefault="00000000">
      <w:pPr>
        <w:pStyle w:val="BodyText"/>
        <w:spacing w:line="242" w:lineRule="auto"/>
        <w:ind w:right="18"/>
      </w:pPr>
      <w:r>
        <w:t>The JHSSA referencing style is endnotes. Endnotes are inserted at the end of the article and should be used</w:t>
      </w:r>
      <w:r>
        <w:rPr>
          <w:spacing w:val="-5"/>
        </w:rPr>
        <w:t xml:space="preserve"> </w:t>
      </w:r>
      <w:r>
        <w:t>primarily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cite</w:t>
      </w:r>
      <w:r>
        <w:rPr>
          <w:spacing w:val="-5"/>
        </w:rPr>
        <w:t xml:space="preserve"> </w:t>
      </w:r>
      <w:r>
        <w:t>sources.</w:t>
      </w:r>
      <w:r>
        <w:rPr>
          <w:spacing w:val="-5"/>
        </w:rPr>
        <w:t xml:space="preserve"> </w:t>
      </w:r>
      <w:r>
        <w:t>Discursive</w:t>
      </w:r>
      <w:r>
        <w:rPr>
          <w:spacing w:val="-2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avoided.</w:t>
      </w:r>
      <w:r>
        <w:rPr>
          <w:spacing w:val="-2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expanded upon in the style guide.</w:t>
      </w:r>
    </w:p>
    <w:p w14:paraId="27A933CE" w14:textId="77777777" w:rsidR="00405EF1" w:rsidRDefault="00000000">
      <w:pPr>
        <w:pStyle w:val="BodyText"/>
        <w:spacing w:before="242"/>
      </w:pPr>
      <w:r>
        <w:t>Illustrations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element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JHSSA</w:t>
      </w:r>
      <w:r>
        <w:rPr>
          <w:spacing w:val="-9"/>
        </w:rPr>
        <w:t xml:space="preserve"> </w:t>
      </w:r>
      <w:r>
        <w:t>articles.</w:t>
      </w:r>
      <w:r>
        <w:rPr>
          <w:spacing w:val="-4"/>
        </w:rPr>
        <w:t xml:space="preserve"> </w:t>
      </w:r>
      <w:r>
        <w:t>Images</w:t>
      </w:r>
      <w:r>
        <w:rPr>
          <w:spacing w:val="-4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saved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300dpi</w:t>
      </w:r>
      <w:r>
        <w:rPr>
          <w:spacing w:val="-4"/>
        </w:rPr>
        <w:t xml:space="preserve"> </w:t>
      </w:r>
      <w:r>
        <w:rPr>
          <w:spacing w:val="-5"/>
        </w:rPr>
        <w:t>in</w:t>
      </w:r>
    </w:p>
    <w:p w14:paraId="2135387C" w14:textId="77777777" w:rsidR="00405EF1" w:rsidRDefault="00000000">
      <w:pPr>
        <w:pStyle w:val="BodyText"/>
        <w:spacing w:before="4" w:line="242" w:lineRule="auto"/>
        <w:ind w:right="18"/>
      </w:pPr>
      <w:r>
        <w:t>.JPG</w:t>
      </w:r>
      <w:r>
        <w:rPr>
          <w:spacing w:val="-10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.TIF</w:t>
      </w:r>
      <w:r>
        <w:rPr>
          <w:spacing w:val="-8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electronically.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accepted</w:t>
      </w:r>
      <w:r>
        <w:rPr>
          <w:spacing w:val="-1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publication,</w:t>
      </w:r>
      <w:r>
        <w:rPr>
          <w:spacing w:val="-5"/>
        </w:rPr>
        <w:t xml:space="preserve"> </w:t>
      </w:r>
      <w:r>
        <w:t>authors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 advised of further requirements. Authors are responsible for securing copyright permissions and for paying reproduction fees.</w:t>
      </w:r>
    </w:p>
    <w:p w14:paraId="11C4ADF0" w14:textId="77777777" w:rsidR="00405EF1" w:rsidRDefault="00000000">
      <w:pPr>
        <w:pStyle w:val="BodyText"/>
        <w:spacing w:before="246" w:line="237" w:lineRule="auto"/>
        <w:ind w:right="18"/>
      </w:pPr>
      <w:r>
        <w:t>Acknowledgements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endnotes.</w:t>
      </w:r>
      <w:r>
        <w:rPr>
          <w:spacing w:val="-5"/>
        </w:rPr>
        <w:t xml:space="preserve"> </w:t>
      </w:r>
      <w:r>
        <w:t xml:space="preserve">Include acknowledgements sparingly and as required (e.g. to </w:t>
      </w:r>
      <w:proofErr w:type="spellStart"/>
      <w:r>
        <w:t>recognise</w:t>
      </w:r>
      <w:proofErr w:type="spellEnd"/>
      <w:r>
        <w:t xml:space="preserve"> research funding sources).</w:t>
      </w:r>
    </w:p>
    <w:p w14:paraId="41518F34" w14:textId="77777777" w:rsidR="00405EF1" w:rsidRDefault="00405EF1">
      <w:pPr>
        <w:pStyle w:val="BodyText"/>
      </w:pPr>
    </w:p>
    <w:p w14:paraId="70EF8E83" w14:textId="3F7726D2" w:rsidR="00405EF1" w:rsidRDefault="00000000">
      <w:pPr>
        <w:pStyle w:val="BodyText"/>
        <w:spacing w:line="244" w:lineRule="auto"/>
        <w:ind w:right="567"/>
      </w:pPr>
      <w:r>
        <w:t>Articles</w:t>
      </w:r>
      <w:r>
        <w:rPr>
          <w:spacing w:val="-6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JHSSA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editor,</w:t>
      </w:r>
      <w:r>
        <w:rPr>
          <w:spacing w:val="-4"/>
        </w:rPr>
        <w:t xml:space="preserve"> </w:t>
      </w:r>
      <w:r w:rsidR="000D75B9">
        <w:t xml:space="preserve">Dr Brenton Griffin, </w:t>
      </w:r>
      <w:r w:rsidR="000D75B9" w:rsidRPr="000D75B9">
        <w:t>editorhssa@outlook.com</w:t>
      </w:r>
    </w:p>
    <w:p w14:paraId="313B2284" w14:textId="77777777" w:rsidR="00405EF1" w:rsidRDefault="00000000">
      <w:pPr>
        <w:pStyle w:val="BodyText"/>
        <w:spacing w:before="247" w:line="251" w:lineRule="exact"/>
      </w:pPr>
      <w:r>
        <w:t>The</w:t>
      </w:r>
      <w:r>
        <w:rPr>
          <w:spacing w:val="-3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rPr>
          <w:spacing w:val="-2"/>
        </w:rPr>
        <w:t>include:</w:t>
      </w:r>
    </w:p>
    <w:p w14:paraId="44A7DD39" w14:textId="77777777" w:rsidR="00405EF1" w:rsidRDefault="00000000">
      <w:pPr>
        <w:pStyle w:val="ListParagraph"/>
        <w:numPr>
          <w:ilvl w:val="0"/>
          <w:numId w:val="1"/>
        </w:numPr>
        <w:tabs>
          <w:tab w:val="left" w:pos="310"/>
        </w:tabs>
        <w:spacing w:line="251" w:lineRule="exact"/>
        <w:ind w:left="310" w:hanging="310"/>
      </w:pPr>
      <w:r>
        <w:t>The</w:t>
      </w:r>
      <w:r>
        <w:rPr>
          <w:spacing w:val="-11"/>
        </w:rPr>
        <w:t xml:space="preserve"> </w:t>
      </w:r>
      <w:r>
        <w:t>manuscript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page.</w:t>
      </w:r>
      <w:r>
        <w:rPr>
          <w:spacing w:val="-8"/>
        </w:rPr>
        <w:t xml:space="preserve"> </w:t>
      </w:r>
      <w:r>
        <w:t>(See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rPr>
          <w:spacing w:val="-2"/>
        </w:rPr>
        <w:t>inclusions.)</w:t>
      </w:r>
    </w:p>
    <w:p w14:paraId="76DEA12E" w14:textId="77777777" w:rsidR="00405EF1" w:rsidRDefault="00000000">
      <w:pPr>
        <w:pStyle w:val="ListParagraph"/>
        <w:numPr>
          <w:ilvl w:val="0"/>
          <w:numId w:val="1"/>
        </w:numPr>
        <w:tabs>
          <w:tab w:val="left" w:pos="310"/>
        </w:tabs>
        <w:spacing w:before="7"/>
        <w:ind w:left="0" w:right="426" w:firstLine="0"/>
      </w:pPr>
      <w:r>
        <w:t>An</w:t>
      </w:r>
      <w:r>
        <w:rPr>
          <w:spacing w:val="-5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files</w:t>
      </w:r>
      <w:r>
        <w:rPr>
          <w:spacing w:val="-6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images.</w:t>
      </w:r>
      <w:r>
        <w:rPr>
          <w:spacing w:val="-11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illustrations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file sizes and formats.)</w:t>
      </w:r>
    </w:p>
    <w:p w14:paraId="55DA5ADE" w14:textId="77777777" w:rsidR="00405EF1" w:rsidRDefault="00000000">
      <w:pPr>
        <w:pStyle w:val="BodyText"/>
        <w:spacing w:before="250"/>
      </w:pPr>
      <w:r>
        <w:t>A</w:t>
      </w:r>
      <w:r>
        <w:rPr>
          <w:spacing w:val="-6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authors</w:t>
      </w:r>
      <w:r>
        <w:rPr>
          <w:spacing w:val="-5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accepted</w:t>
      </w:r>
      <w:r>
        <w:rPr>
          <w:spacing w:val="-1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publication.</w:t>
      </w:r>
    </w:p>
    <w:sectPr w:rsidR="00405EF1">
      <w:footerReference w:type="default" r:id="rId8"/>
      <w:type w:val="continuous"/>
      <w:pgSz w:w="12240" w:h="15840"/>
      <w:pgMar w:top="880" w:right="1440" w:bottom="900" w:left="1440" w:header="0" w:footer="7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88F4" w14:textId="77777777" w:rsidR="00B46EC8" w:rsidRDefault="00B46EC8">
      <w:r>
        <w:separator/>
      </w:r>
    </w:p>
  </w:endnote>
  <w:endnote w:type="continuationSeparator" w:id="0">
    <w:p w14:paraId="2A464F45" w14:textId="77777777" w:rsidR="00B46EC8" w:rsidRDefault="00B4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E5DA" w14:textId="77777777" w:rsidR="00405E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59ABC06" wp14:editId="1C2BEAE7">
              <wp:simplePos x="0" y="0"/>
              <wp:positionH relativeFrom="page">
                <wp:posOffset>902004</wp:posOffset>
              </wp:positionH>
              <wp:positionV relativeFrom="page">
                <wp:posOffset>9468053</wp:posOffset>
              </wp:positionV>
              <wp:extent cx="1948814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881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F66A6" w14:textId="1CA1FB59" w:rsidR="00405EF1" w:rsidRDefault="00000000">
                          <w:pPr>
                            <w:spacing w:before="12"/>
                            <w:ind w:left="20"/>
                            <w:rPr>
                              <w:i/>
                              <w:spacing w:val="-4"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JHSSA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Information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for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Contributors 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>202</w:t>
                          </w:r>
                          <w:r w:rsidR="000D75B9">
                            <w:rPr>
                              <w:i/>
                              <w:spacing w:val="-4"/>
                              <w:sz w:val="18"/>
                            </w:rPr>
                            <w:t>6</w:t>
                          </w:r>
                        </w:p>
                        <w:p w14:paraId="2C56969E" w14:textId="77777777" w:rsidR="000D75B9" w:rsidRDefault="000D75B9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ABC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5.5pt;width:153.45pt;height:12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FOjkwEAABsDAAAOAAAAZHJzL2Uyb0RvYy54bWysUsGO0zAQvSPxD5bv1GlVUImaroAVCGkF&#10;SLt8gOvYTUTsMTNuk/49Y2/aIrghLpNxZvzmvTfe3k1+ECeL1ENo5HJRSWGDgbYPh0Z+f/r4aiMF&#10;JR1aPUCwjTxbkne7ly+2Y6ztCjoYWouCQQLVY2xkl1KslSLTWa9pAdEGLjpArxMf8aBa1COj+0Gt&#10;quqNGgHbiGAsEf+9fy7KXcF3zpr01TmySQyNZG6pRCxxn6PabXV9QB273sw09D+w8LoPPPQKda+T&#10;Fkfs/4LyvUEgcGlhwCtwrje2aGA1y+oPNY+djrZoYXMoXm2i/wdrvpwe4zcUaXoPEy+wiKD4AOYH&#10;sTdqjFTPPdlTqom7s9DJoc9fliD4Int7vvpppyRMRnu73myWaykM15avV+uqGK5utyNS+mTBi5w0&#10;EnlfhYE+PVDK83V9aZnJPM/PTNK0n7glp3tozyxi5D02kn4eNVophs+BjcpLvyR4SfaXBNPwAcrT&#10;yFoCvDsmcH2ZfMOdJ/MGCqH5teQV/34uXbc3vfsFAAD//wMAUEsDBBQABgAIAAAAIQAa2HkZ4AAA&#10;AA0BAAAPAAAAZHJzL2Rvd25yZXYueG1sTE9BTsMwELwj8QdrkbhRO1VaNSFOVSE4ISHScODoxG5i&#10;NV6H2G3D79me6G1mZzQ7U2xnN7CzmYL1KCFZCGAGW68tdhK+6renDbAQFWo1eDQSfk2AbXl/V6hc&#10;+wtW5ryPHaMQDLmS0Mc45pyHtjdOhYUfDZJ28JNTkejUcT2pC4W7gS+FWHOnLNKHXo3mpTftcX9y&#10;EnbfWL3an4/mszpUtq4zge/ro5SPD/PuGVg0c/w3w7U+VYeSOjX+hDqwgXi6pC3xCrKEEFnSdJMB&#10;a+i0SlYCeFnw2xXlHwAAAP//AwBQSwECLQAUAAYACAAAACEAtoM4kv4AAADhAQAAEwAAAAAAAAAA&#10;AAAAAAAAAAAAW0NvbnRlbnRfVHlwZXNdLnhtbFBLAQItABQABgAIAAAAIQA4/SH/1gAAAJQBAAAL&#10;AAAAAAAAAAAAAAAAAC8BAABfcmVscy8ucmVsc1BLAQItABQABgAIAAAAIQDWgFOjkwEAABsDAAAO&#10;AAAAAAAAAAAAAAAAAC4CAABkcnMvZTJvRG9jLnhtbFBLAQItABQABgAIAAAAIQAa2HkZ4AAAAA0B&#10;AAAPAAAAAAAAAAAAAAAAAO0DAABkcnMvZG93bnJldi54bWxQSwUGAAAAAAQABADzAAAA+gQAAAAA&#10;" filled="f" stroked="f">
              <v:textbox inset="0,0,0,0">
                <w:txbxContent>
                  <w:p w14:paraId="5BDF66A6" w14:textId="1CA1FB59" w:rsidR="00405EF1" w:rsidRDefault="00000000">
                    <w:pPr>
                      <w:spacing w:before="12"/>
                      <w:ind w:left="20"/>
                      <w:rPr>
                        <w:i/>
                        <w:spacing w:val="-4"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JHSSA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Information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for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Contributors </w:t>
                    </w:r>
                    <w:r>
                      <w:rPr>
                        <w:i/>
                        <w:spacing w:val="-4"/>
                        <w:sz w:val="18"/>
                      </w:rPr>
                      <w:t>202</w:t>
                    </w:r>
                    <w:r w:rsidR="000D75B9">
                      <w:rPr>
                        <w:i/>
                        <w:spacing w:val="-4"/>
                        <w:sz w:val="18"/>
                      </w:rPr>
                      <w:t>6</w:t>
                    </w:r>
                  </w:p>
                  <w:p w14:paraId="2C56969E" w14:textId="77777777" w:rsidR="000D75B9" w:rsidRDefault="000D75B9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2B40" w14:textId="77777777" w:rsidR="00B46EC8" w:rsidRDefault="00B46EC8">
      <w:r>
        <w:separator/>
      </w:r>
    </w:p>
  </w:footnote>
  <w:footnote w:type="continuationSeparator" w:id="0">
    <w:p w14:paraId="38263C7E" w14:textId="77777777" w:rsidR="00B46EC8" w:rsidRDefault="00B4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4817"/>
    <w:multiLevelType w:val="hybridMultilevel"/>
    <w:tmpl w:val="CBE487FC"/>
    <w:lvl w:ilvl="0" w:tplc="38C2D320">
      <w:start w:val="1"/>
      <w:numFmt w:val="decimal"/>
      <w:lvlText w:val="(%1)"/>
      <w:lvlJc w:val="left"/>
      <w:pPr>
        <w:ind w:left="31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E2EAE4">
      <w:numFmt w:val="bullet"/>
      <w:lvlText w:val="•"/>
      <w:lvlJc w:val="left"/>
      <w:pPr>
        <w:ind w:left="1224" w:hanging="312"/>
      </w:pPr>
      <w:rPr>
        <w:rFonts w:hint="default"/>
        <w:lang w:val="en-US" w:eastAsia="en-US" w:bidi="ar-SA"/>
      </w:rPr>
    </w:lvl>
    <w:lvl w:ilvl="2" w:tplc="E22C4B1C">
      <w:numFmt w:val="bullet"/>
      <w:lvlText w:val="•"/>
      <w:lvlJc w:val="left"/>
      <w:pPr>
        <w:ind w:left="2128" w:hanging="312"/>
      </w:pPr>
      <w:rPr>
        <w:rFonts w:hint="default"/>
        <w:lang w:val="en-US" w:eastAsia="en-US" w:bidi="ar-SA"/>
      </w:rPr>
    </w:lvl>
    <w:lvl w:ilvl="3" w:tplc="F2069B2C">
      <w:numFmt w:val="bullet"/>
      <w:lvlText w:val="•"/>
      <w:lvlJc w:val="left"/>
      <w:pPr>
        <w:ind w:left="3032" w:hanging="312"/>
      </w:pPr>
      <w:rPr>
        <w:rFonts w:hint="default"/>
        <w:lang w:val="en-US" w:eastAsia="en-US" w:bidi="ar-SA"/>
      </w:rPr>
    </w:lvl>
    <w:lvl w:ilvl="4" w:tplc="8B92F4D2">
      <w:numFmt w:val="bullet"/>
      <w:lvlText w:val="•"/>
      <w:lvlJc w:val="left"/>
      <w:pPr>
        <w:ind w:left="3936" w:hanging="312"/>
      </w:pPr>
      <w:rPr>
        <w:rFonts w:hint="default"/>
        <w:lang w:val="en-US" w:eastAsia="en-US" w:bidi="ar-SA"/>
      </w:rPr>
    </w:lvl>
    <w:lvl w:ilvl="5" w:tplc="C22CB268">
      <w:numFmt w:val="bullet"/>
      <w:lvlText w:val="•"/>
      <w:lvlJc w:val="left"/>
      <w:pPr>
        <w:ind w:left="4840" w:hanging="312"/>
      </w:pPr>
      <w:rPr>
        <w:rFonts w:hint="default"/>
        <w:lang w:val="en-US" w:eastAsia="en-US" w:bidi="ar-SA"/>
      </w:rPr>
    </w:lvl>
    <w:lvl w:ilvl="6" w:tplc="E39C735C">
      <w:numFmt w:val="bullet"/>
      <w:lvlText w:val="•"/>
      <w:lvlJc w:val="left"/>
      <w:pPr>
        <w:ind w:left="5744" w:hanging="312"/>
      </w:pPr>
      <w:rPr>
        <w:rFonts w:hint="default"/>
        <w:lang w:val="en-US" w:eastAsia="en-US" w:bidi="ar-SA"/>
      </w:rPr>
    </w:lvl>
    <w:lvl w:ilvl="7" w:tplc="F46C799A">
      <w:numFmt w:val="bullet"/>
      <w:lvlText w:val="•"/>
      <w:lvlJc w:val="left"/>
      <w:pPr>
        <w:ind w:left="6648" w:hanging="312"/>
      </w:pPr>
      <w:rPr>
        <w:rFonts w:hint="default"/>
        <w:lang w:val="en-US" w:eastAsia="en-US" w:bidi="ar-SA"/>
      </w:rPr>
    </w:lvl>
    <w:lvl w:ilvl="8" w:tplc="A7C0E68C">
      <w:numFmt w:val="bullet"/>
      <w:lvlText w:val="•"/>
      <w:lvlJc w:val="left"/>
      <w:pPr>
        <w:ind w:left="7552" w:hanging="312"/>
      </w:pPr>
      <w:rPr>
        <w:rFonts w:hint="default"/>
        <w:lang w:val="en-US" w:eastAsia="en-US" w:bidi="ar-SA"/>
      </w:rPr>
    </w:lvl>
  </w:abstractNum>
  <w:abstractNum w:abstractNumId="1" w15:restartNumberingAfterBreak="0">
    <w:nsid w:val="6290067D"/>
    <w:multiLevelType w:val="hybridMultilevel"/>
    <w:tmpl w:val="37460A3C"/>
    <w:lvl w:ilvl="0" w:tplc="16B43AB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FC8BC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F912C0F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190E9AB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734887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CCEFA2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33E701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31E8009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A3A5E9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269659663">
    <w:abstractNumId w:val="0"/>
  </w:num>
  <w:num w:numId="2" w16cid:durableId="24441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F1"/>
    <w:rsid w:val="000D75B9"/>
    <w:rsid w:val="00405EF1"/>
    <w:rsid w:val="008C0DDC"/>
    <w:rsid w:val="00B4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D3CFD"/>
  <w15:docId w15:val="{F3A4D8C4-13B8-4798-9BC3-9A88C79C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4"/>
      <w:ind w:left="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79"/>
      <w:ind w:left="8" w:right="3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7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D7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5B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Garnaut</dc:creator>
  <cp:lastModifiedBy>Jennifer Hein</cp:lastModifiedBy>
  <cp:revision>2</cp:revision>
  <dcterms:created xsi:type="dcterms:W3CDTF">2026-03-07T01:39:00Z</dcterms:created>
  <dcterms:modified xsi:type="dcterms:W3CDTF">2026-03-07T01:39:00Z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2026-03-07T00:00:00Z</vt:filetime>
  </property>
  <property fmtid="{D5CDD505-2E9C-101B-9397-08002B2CF9AE}" pid="5" name="Producer">
    <vt:lpwstr>Microsoft® Word for Microsoft 365</vt:lpwstr>
  </property>
</Properties>
</file>